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567A" w:rsidR="00A6783D" w:rsidP="00A6783D" w:rsidRDefault="00EE47F9" w14:paraId="df6a50c" w14:textId="df6a50c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567A" w:rsidR="0048506F">
        <w:rPr>
          <w:rFonts w:ascii="Arial" w:hAnsi="Arial" w:cs="Arial"/>
          <w:sz w:val="24"/>
          <w:szCs w:val="24"/>
        </w:rPr>
        <w:t>Poslovni broj: 1 St-</w:t>
      </w:r>
      <w:r w:rsidR="00EC1B2E">
        <w:rPr>
          <w:rFonts w:ascii="Arial" w:hAnsi="Arial" w:cs="Arial"/>
          <w:sz w:val="24"/>
          <w:szCs w:val="24"/>
        </w:rPr>
        <w:t>19/2021</w:t>
      </w:r>
      <w:r w:rsidRPr="00E3567A" w:rsidR="00467AA4">
        <w:rPr>
          <w:rFonts w:ascii="Arial" w:hAnsi="Arial" w:cs="Arial"/>
          <w:sz w:val="24"/>
          <w:szCs w:val="24"/>
        </w:rPr>
        <w:t>-</w:t>
      </w:r>
      <w:r w:rsidR="00EC1B2E">
        <w:rPr>
          <w:rFonts w:ascii="Arial" w:hAnsi="Arial" w:cs="Arial"/>
          <w:sz w:val="24"/>
          <w:szCs w:val="24"/>
        </w:rPr>
        <w:t>6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 A P I S N I K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EC1B2E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</w:t>
      </w:r>
      <w:r w:rsidRPr="00E3567A" w:rsidR="00D12D24">
        <w:rPr>
          <w:rFonts w:ascii="Arial" w:hAnsi="Arial" w:cs="Arial"/>
          <w:sz w:val="24"/>
          <w:szCs w:val="24"/>
        </w:rPr>
        <w:t>. travnja</w:t>
      </w:r>
      <w:r w:rsidRPr="00E3567A" w:rsidR="00EA0457">
        <w:rPr>
          <w:rFonts w:ascii="Arial" w:hAnsi="Arial" w:cs="Arial"/>
          <w:sz w:val="24"/>
          <w:szCs w:val="24"/>
        </w:rPr>
        <w:t xml:space="preserve"> </w:t>
      </w:r>
      <w:r w:rsidRPr="00E3567A" w:rsidR="00B05BEB">
        <w:rPr>
          <w:rFonts w:ascii="Arial" w:hAnsi="Arial" w:cs="Arial"/>
          <w:sz w:val="24"/>
          <w:szCs w:val="24"/>
        </w:rPr>
        <w:t xml:space="preserve"> </w:t>
      </w:r>
      <w:r w:rsidRPr="00E3567A" w:rsidR="003816BB">
        <w:rPr>
          <w:rFonts w:ascii="Arial" w:hAnsi="Arial" w:cs="Arial"/>
          <w:sz w:val="24"/>
          <w:szCs w:val="24"/>
        </w:rPr>
        <w:t xml:space="preserve"> 2021</w:t>
      </w:r>
      <w:r w:rsidRPr="00E3567A" w:rsidR="00A6783D">
        <w:rPr>
          <w:rFonts w:ascii="Arial" w:hAnsi="Arial" w:cs="Arial"/>
          <w:sz w:val="24"/>
          <w:szCs w:val="24"/>
        </w:rPr>
        <w:t xml:space="preserve">. godine sa </w:t>
      </w:r>
      <w:r w:rsidRPr="00E3567A" w:rsidR="00A6783D">
        <w:rPr>
          <w:rFonts w:ascii="Arial" w:hAnsi="Arial" w:cs="Arial"/>
          <w:b/>
          <w:sz w:val="24"/>
          <w:szCs w:val="24"/>
        </w:rPr>
        <w:t>Ispitnog ročišta</w:t>
      </w:r>
      <w:r w:rsidRPr="00E3567A" w:rsidR="00A6783D">
        <w:rPr>
          <w:rFonts w:ascii="Arial" w:hAnsi="Arial" w:cs="Arial"/>
          <w:sz w:val="24"/>
          <w:szCs w:val="24"/>
        </w:rPr>
        <w:t xml:space="preserve"> u steča</w:t>
      </w:r>
      <w:r w:rsidRPr="00E3567A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 w:rsidRPr="00E3567A" w:rsidR="00D12D24">
        <w:rPr>
          <w:rFonts w:ascii="Arial" w:hAnsi="Arial" w:cs="Arial"/>
          <w:sz w:val="24"/>
          <w:szCs w:val="24"/>
        </w:rPr>
        <w:t xml:space="preserve">Stečajne mase iza </w:t>
      </w:r>
      <w:r>
        <w:rPr>
          <w:rFonts w:ascii="Arial" w:hAnsi="Arial" w:cs="Arial"/>
          <w:sz w:val="24"/>
          <w:szCs w:val="24"/>
        </w:rPr>
        <w:t>GP JOZIĆ j.d.o.o. u stečaju, Karlovac,</w:t>
      </w:r>
    </w:p>
    <w:p w:rsidRPr="00E3567A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održanog kod Trgovačkog suda u Bjelovaru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Prisutni od suda: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Branka Pleskalt           </w:t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  <w:t xml:space="preserve"> </w:t>
      </w:r>
    </w:p>
    <w:p w:rsidRPr="00E3567A" w:rsidR="00D12D24" w:rsidP="002404A8" w:rsidRDefault="00D12D24">
      <w:pPr>
        <w:pStyle w:val="Bezproreda"/>
        <w:ind w:left="4440" w:hanging="438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A6783D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E3567A" w:rsidR="00A6783D">
        <w:rPr>
          <w:rFonts w:ascii="Arial" w:hAnsi="Arial" w:cs="Arial"/>
          <w:sz w:val="24"/>
          <w:szCs w:val="24"/>
        </w:rPr>
        <w:tab/>
      </w:r>
      <w:r w:rsidRPr="00E3567A" w:rsidR="003816BB">
        <w:rPr>
          <w:rFonts w:ascii="Arial" w:hAnsi="Arial" w:cs="Arial"/>
          <w:sz w:val="24"/>
          <w:szCs w:val="24"/>
        </w:rPr>
        <w:t>Dužnik</w:t>
      </w:r>
      <w:r w:rsidRPr="00E3567A" w:rsidR="00152309">
        <w:rPr>
          <w:rFonts w:ascii="Arial" w:hAnsi="Arial" w:cs="Arial"/>
          <w:sz w:val="24"/>
          <w:szCs w:val="24"/>
        </w:rPr>
        <w:t>:</w:t>
      </w:r>
      <w:r w:rsidRPr="00E3567A">
        <w:rPr>
          <w:rFonts w:ascii="Arial" w:hAnsi="Arial" w:cs="Arial"/>
          <w:sz w:val="24"/>
          <w:szCs w:val="24"/>
        </w:rPr>
        <w:t xml:space="preserve"> Stečajna masa </w:t>
      </w:r>
      <w:r w:rsidR="00EC1B2E">
        <w:rPr>
          <w:rFonts w:ascii="Arial" w:hAnsi="Arial" w:cs="Arial"/>
          <w:sz w:val="24"/>
          <w:szCs w:val="24"/>
        </w:rPr>
        <w:t>iza GP Jozić j.d.o.o.u stečaju,  Karlovac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                      </w:t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</w:r>
      <w:r w:rsidRPr="00E3567A">
        <w:rPr>
          <w:rFonts w:ascii="Arial" w:hAnsi="Arial" w:cs="Arial"/>
          <w:sz w:val="24"/>
          <w:szCs w:val="24"/>
        </w:rPr>
        <w:tab/>
        <w:t>Radi: stečajnog postupka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Vesna Dragišić 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zapisničar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A6783D">
        <w:rPr>
          <w:rFonts w:ascii="Arial" w:hAnsi="Arial" w:cs="Arial"/>
          <w:sz w:val="24"/>
          <w:szCs w:val="24"/>
        </w:rPr>
        <w:t xml:space="preserve"> otvara</w:t>
      </w:r>
      <w:r w:rsidRPr="00E3567A" w:rsidR="0032462F">
        <w:rPr>
          <w:rFonts w:ascii="Arial" w:hAnsi="Arial" w:cs="Arial"/>
          <w:sz w:val="24"/>
          <w:szCs w:val="24"/>
        </w:rPr>
        <w:t xml:space="preserve"> </w:t>
      </w:r>
      <w:r w:rsidRPr="00E3567A" w:rsidR="003816BB">
        <w:rPr>
          <w:rFonts w:ascii="Arial" w:hAnsi="Arial" w:cs="Arial"/>
          <w:sz w:val="24"/>
          <w:szCs w:val="24"/>
        </w:rPr>
        <w:t>današnje Ispitno  ročište  u  9</w:t>
      </w:r>
      <w:r w:rsidRPr="00E3567A" w:rsidR="00916493">
        <w:rPr>
          <w:rFonts w:ascii="Arial" w:hAnsi="Arial" w:cs="Arial"/>
          <w:sz w:val="24"/>
          <w:szCs w:val="24"/>
        </w:rPr>
        <w:t>,0</w:t>
      </w:r>
      <w:r w:rsidRPr="00E3567A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Konstatira se da su pristupili:</w:t>
      </w:r>
    </w:p>
    <w:p w:rsidRPr="00E3567A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Za dužnika:  s</w:t>
      </w:r>
      <w:r w:rsidRPr="00E3567A" w:rsidR="0048506F">
        <w:rPr>
          <w:rFonts w:ascii="Arial" w:hAnsi="Arial" w:cs="Arial"/>
          <w:sz w:val="24"/>
          <w:szCs w:val="24"/>
        </w:rPr>
        <w:t>teča</w:t>
      </w:r>
      <w:r w:rsidR="00EC1B2E">
        <w:rPr>
          <w:rFonts w:ascii="Arial" w:hAnsi="Arial" w:cs="Arial"/>
          <w:sz w:val="24"/>
          <w:szCs w:val="24"/>
        </w:rPr>
        <w:t>jni upravitelj Marko Plavetić</w:t>
      </w: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Nadalje se konstati</w:t>
      </w:r>
      <w:r w:rsidRPr="00E3567A" w:rsidR="00BA3F3D">
        <w:rPr>
          <w:rFonts w:ascii="Arial" w:hAnsi="Arial" w:cs="Arial"/>
          <w:sz w:val="24"/>
          <w:szCs w:val="24"/>
        </w:rPr>
        <w:t xml:space="preserve">ra da </w:t>
      </w:r>
      <w:r w:rsidRPr="00E3567A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E3567A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="002404A8" w:rsidP="00D12D24" w:rsidRDefault="002404A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 Republiku Hrvatsku </w:t>
      </w:r>
      <w:r w:rsidR="009D047C">
        <w:rPr>
          <w:rFonts w:ascii="Arial" w:hAnsi="Arial" w:cs="Arial"/>
          <w:sz w:val="24"/>
          <w:szCs w:val="24"/>
        </w:rPr>
        <w:t>z.p. Ana Bartonj Šabarić savjetnica na Županijskom državnom odvjetništvu u Bjelovaru</w:t>
      </w:r>
    </w:p>
    <w:p w:rsidRPr="00E3567A" w:rsidR="00610982" w:rsidP="00D12D24" w:rsidRDefault="00610982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A112F1" w:rsidRDefault="00D12D2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E3567A" w:rsidR="00BA3F3D">
        <w:rPr>
          <w:rFonts w:ascii="Arial" w:hAnsi="Arial" w:cs="Arial"/>
          <w:sz w:val="24"/>
          <w:szCs w:val="24"/>
        </w:rPr>
        <w:t xml:space="preserve">eseni u tablice </w:t>
      </w:r>
      <w:r w:rsidR="009D047C">
        <w:rPr>
          <w:rFonts w:ascii="Arial" w:hAnsi="Arial" w:cs="Arial"/>
          <w:sz w:val="24"/>
          <w:szCs w:val="24"/>
        </w:rPr>
        <w:t>koje je sastavio stečajni</w:t>
      </w:r>
      <w:r w:rsidRPr="00E3567A" w:rsidR="00743B9A">
        <w:rPr>
          <w:rFonts w:ascii="Arial" w:hAnsi="Arial" w:cs="Arial"/>
          <w:sz w:val="24"/>
          <w:szCs w:val="24"/>
        </w:rPr>
        <w:t xml:space="preserve"> upravitelj i koje su zajedno sa prijavljenim potraživanjima i ispravama na kojima se tražbine temelje bile izložene</w:t>
      </w:r>
      <w:r w:rsidRPr="00E3567A" w:rsidR="00152309">
        <w:rPr>
          <w:rFonts w:ascii="Arial" w:hAnsi="Arial" w:cs="Arial"/>
          <w:sz w:val="24"/>
          <w:szCs w:val="24"/>
        </w:rPr>
        <w:t xml:space="preserve"> </w:t>
      </w:r>
      <w:r w:rsidRPr="00E3567A">
        <w:rPr>
          <w:rFonts w:ascii="Arial" w:hAnsi="Arial" w:cs="Arial"/>
          <w:sz w:val="24"/>
          <w:szCs w:val="24"/>
        </w:rPr>
        <w:t>u pisarnici ovog suda od dana 29</w:t>
      </w:r>
      <w:r w:rsidRPr="00E3567A" w:rsidR="00961714">
        <w:rPr>
          <w:rFonts w:ascii="Arial" w:hAnsi="Arial" w:cs="Arial"/>
          <w:sz w:val="24"/>
          <w:szCs w:val="24"/>
        </w:rPr>
        <w:t>. ožujka</w:t>
      </w:r>
      <w:r w:rsidRPr="00E3567A" w:rsidR="00743B9A">
        <w:rPr>
          <w:rFonts w:ascii="Arial" w:hAnsi="Arial" w:cs="Arial"/>
          <w:sz w:val="24"/>
          <w:szCs w:val="24"/>
        </w:rPr>
        <w:t xml:space="preserve"> 2021. godine te objavljene na e-oglasnoj ploči Trgovačkog suda u Bjelov</w:t>
      </w:r>
      <w:r w:rsidRPr="00E3567A" w:rsidR="00961714">
        <w:rPr>
          <w:rFonts w:ascii="Arial" w:hAnsi="Arial" w:cs="Arial"/>
          <w:sz w:val="24"/>
          <w:szCs w:val="24"/>
        </w:rPr>
        <w:t xml:space="preserve">aru </w:t>
      </w:r>
      <w:r w:rsidRPr="00E3567A">
        <w:rPr>
          <w:rFonts w:ascii="Arial" w:hAnsi="Arial" w:cs="Arial"/>
          <w:sz w:val="24"/>
          <w:szCs w:val="24"/>
        </w:rPr>
        <w:t>29</w:t>
      </w:r>
      <w:r w:rsidRPr="00E3567A" w:rsidR="00961714">
        <w:rPr>
          <w:rFonts w:ascii="Arial" w:hAnsi="Arial" w:cs="Arial"/>
          <w:sz w:val="24"/>
          <w:szCs w:val="24"/>
        </w:rPr>
        <w:t>. ožujka</w:t>
      </w:r>
      <w:r w:rsidRPr="00E3567A" w:rsidR="00A112F1">
        <w:rPr>
          <w:rFonts w:ascii="Arial" w:hAnsi="Arial" w:cs="Arial"/>
          <w:sz w:val="24"/>
          <w:szCs w:val="24"/>
        </w:rPr>
        <w:t xml:space="preserve"> 2021.</w:t>
      </w:r>
    </w:p>
    <w:p w:rsidRPr="00E3567A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 xml:space="preserve">Upozorava također nazočne vjerovnike da mogu osporavati prijavljene tražbine i to na način da se o osporavanju izjasne odmah nakon stečajnog upravitelja za svaku pojedinu tražbinu. </w:t>
      </w:r>
    </w:p>
    <w:p w:rsidRPr="00E3567A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743B9A" w:rsidRDefault="009D047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stečajnog upravitelja</w:t>
      </w:r>
      <w:r w:rsidRPr="00E3567A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E3567A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E3567A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C274E0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I</w:t>
      </w:r>
      <w:r w:rsidR="002404A8">
        <w:rPr>
          <w:rFonts w:ascii="Arial" w:hAnsi="Arial" w:cs="Arial"/>
          <w:sz w:val="24"/>
          <w:szCs w:val="24"/>
        </w:rPr>
        <w:t xml:space="preserve"> </w:t>
      </w:r>
      <w:r w:rsidRPr="00E3567A" w:rsidR="004B5422">
        <w:rPr>
          <w:rFonts w:ascii="Arial" w:hAnsi="Arial" w:cs="Arial"/>
          <w:sz w:val="24"/>
          <w:szCs w:val="24"/>
        </w:rPr>
        <w:t>Tražbine I</w:t>
      </w:r>
      <w:r w:rsidRPr="00E3567A" w:rsidR="00B12B2A">
        <w:rPr>
          <w:rFonts w:ascii="Arial" w:hAnsi="Arial" w:cs="Arial"/>
          <w:sz w:val="24"/>
          <w:szCs w:val="24"/>
        </w:rPr>
        <w:t>.</w:t>
      </w:r>
      <w:r w:rsidR="00EC1B2E">
        <w:rPr>
          <w:rFonts w:ascii="Arial" w:hAnsi="Arial" w:cs="Arial"/>
          <w:sz w:val="24"/>
          <w:szCs w:val="24"/>
        </w:rPr>
        <w:t xml:space="preserve"> Višeg isplatnog reda</w:t>
      </w:r>
    </w:p>
    <w:p w:rsidRPr="00E3567A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EC1B2E" w:rsidP="00EC1B2E" w:rsidRDefault="00EC1B2E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1. Republika Hrvatska, Min. financija, Porezna uprava Zagreb, Boškovićeva 5, OIB: 18</w:t>
      </w:r>
      <w:r>
        <w:rPr>
          <w:rFonts w:ascii="Arial" w:hAnsi="Arial" w:cs="Arial"/>
          <w:sz w:val="24"/>
          <w:szCs w:val="24"/>
        </w:rPr>
        <w:t>683136487, u iznosu od 91.750,59</w:t>
      </w:r>
      <w:r w:rsidRPr="00E3567A">
        <w:rPr>
          <w:rFonts w:ascii="Arial" w:hAnsi="Arial" w:cs="Arial"/>
          <w:sz w:val="24"/>
          <w:szCs w:val="24"/>
        </w:rPr>
        <w:t xml:space="preserve"> kuna.</w:t>
      </w:r>
    </w:p>
    <w:p w:rsidRPr="00E3567A" w:rsidR="00EC1B2E" w:rsidP="00EC1B2E" w:rsidRDefault="00EC1B2E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lastRenderedPageBreak/>
        <w:t>Stečajni upravitelj priznaje potraživanje u cijelosti.</w:t>
      </w:r>
    </w:p>
    <w:p w:rsidRPr="00E3567A" w:rsidR="00EC1B2E" w:rsidP="00EC1B2E" w:rsidRDefault="00EC1B2E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EC1B2E" w:rsidP="00EC1B2E" w:rsidRDefault="00EC1B2E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 konstatira da je tražbina vjerovnika Republike Hrvatske, Min. financija Porezne uprave Zagreba utvr</w:t>
      </w:r>
      <w:r>
        <w:rPr>
          <w:rFonts w:ascii="Arial" w:hAnsi="Arial" w:cs="Arial"/>
          <w:sz w:val="24"/>
          <w:szCs w:val="24"/>
        </w:rPr>
        <w:t>đena u iznosu od 91.750,59</w:t>
      </w:r>
      <w:r w:rsidRPr="00E3567A">
        <w:rPr>
          <w:rFonts w:ascii="Arial" w:hAnsi="Arial" w:cs="Arial"/>
          <w:sz w:val="24"/>
          <w:szCs w:val="24"/>
        </w:rPr>
        <w:t xml:space="preserve"> kuna.</w:t>
      </w:r>
    </w:p>
    <w:p w:rsidRPr="00E3567A" w:rsidR="00D12D24" w:rsidP="00743B9A" w:rsidRDefault="00D12D24">
      <w:pPr>
        <w:pStyle w:val="Bezproreda"/>
        <w:rPr>
          <w:rFonts w:ascii="Arial" w:hAnsi="Arial" w:cs="Arial"/>
          <w:sz w:val="24"/>
          <w:szCs w:val="24"/>
        </w:rPr>
      </w:pPr>
    </w:p>
    <w:p w:rsidRPr="002404A8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2404A8">
        <w:rPr>
          <w:rFonts w:ascii="Arial" w:hAnsi="Arial" w:cs="Arial"/>
          <w:sz w:val="24"/>
          <w:szCs w:val="24"/>
        </w:rPr>
        <w:t>II</w:t>
      </w:r>
      <w:r w:rsidRPr="002404A8" w:rsidR="00743B9A">
        <w:rPr>
          <w:rFonts w:ascii="Arial" w:hAnsi="Arial" w:cs="Arial"/>
          <w:sz w:val="24"/>
          <w:szCs w:val="24"/>
        </w:rPr>
        <w:t xml:space="preserve"> T</w:t>
      </w:r>
      <w:r w:rsidRPr="002404A8">
        <w:rPr>
          <w:rFonts w:ascii="Arial" w:hAnsi="Arial" w:cs="Arial"/>
          <w:sz w:val="24"/>
          <w:szCs w:val="24"/>
        </w:rPr>
        <w:t>ražbine II</w:t>
      </w:r>
      <w:r w:rsidRPr="002404A8" w:rsidR="00B12B2A">
        <w:rPr>
          <w:rFonts w:ascii="Arial" w:hAnsi="Arial" w:cs="Arial"/>
          <w:sz w:val="24"/>
          <w:szCs w:val="24"/>
        </w:rPr>
        <w:t>.</w:t>
      </w:r>
      <w:r w:rsidRPr="002404A8">
        <w:rPr>
          <w:rFonts w:ascii="Arial" w:hAnsi="Arial" w:cs="Arial"/>
          <w:sz w:val="24"/>
          <w:szCs w:val="24"/>
        </w:rPr>
        <w:t xml:space="preserve"> Višeg  isplatnog reda</w:t>
      </w:r>
    </w:p>
    <w:p w:rsidRPr="00E3567A" w:rsidR="006268C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E3567A" w:rsidR="006268CA" w:rsidP="006268C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1. Republika Hrvatska, Min. financija, Porezna uprava Zagreb, Boškovićeva 5, OIB: 18</w:t>
      </w:r>
      <w:r w:rsidR="00EC1B2E">
        <w:rPr>
          <w:rFonts w:ascii="Arial" w:hAnsi="Arial" w:cs="Arial"/>
          <w:sz w:val="24"/>
          <w:szCs w:val="24"/>
        </w:rPr>
        <w:t xml:space="preserve">683136487, u iznosu od 14.912,89 </w:t>
      </w:r>
      <w:r w:rsidRPr="00E3567A" w:rsidR="006268CA">
        <w:rPr>
          <w:rFonts w:ascii="Arial" w:hAnsi="Arial" w:cs="Arial"/>
          <w:sz w:val="24"/>
          <w:szCs w:val="24"/>
        </w:rPr>
        <w:t>kuna.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E3567A" w:rsidR="006268CA" w:rsidP="006268C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E3567A" w:rsidR="006268CA" w:rsidP="006268CA" w:rsidRDefault="00D12D24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Sutkinja</w:t>
      </w:r>
      <w:r w:rsidRPr="00E3567A" w:rsidR="006268CA">
        <w:rPr>
          <w:rFonts w:ascii="Arial" w:hAnsi="Arial" w:cs="Arial"/>
          <w:sz w:val="24"/>
          <w:szCs w:val="24"/>
        </w:rPr>
        <w:t xml:space="preserve"> konstatira da je tražbina vjerovnik</w:t>
      </w:r>
      <w:r w:rsidRPr="00E3567A">
        <w:rPr>
          <w:rFonts w:ascii="Arial" w:hAnsi="Arial" w:cs="Arial"/>
          <w:sz w:val="24"/>
          <w:szCs w:val="24"/>
        </w:rPr>
        <w:t>a Republike Hrvatske, Min. financija Porezne uprave</w:t>
      </w:r>
      <w:r w:rsidRPr="00E3567A" w:rsidR="006268CA">
        <w:rPr>
          <w:rFonts w:ascii="Arial" w:hAnsi="Arial" w:cs="Arial"/>
          <w:sz w:val="24"/>
          <w:szCs w:val="24"/>
        </w:rPr>
        <w:t xml:space="preserve"> Zagreba u</w:t>
      </w:r>
      <w:r w:rsidRPr="00E3567A">
        <w:rPr>
          <w:rFonts w:ascii="Arial" w:hAnsi="Arial" w:cs="Arial"/>
          <w:sz w:val="24"/>
          <w:szCs w:val="24"/>
        </w:rPr>
        <w:t>tvr</w:t>
      </w:r>
      <w:r w:rsidR="00EC1B2E">
        <w:rPr>
          <w:rFonts w:ascii="Arial" w:hAnsi="Arial" w:cs="Arial"/>
          <w:sz w:val="24"/>
          <w:szCs w:val="24"/>
        </w:rPr>
        <w:t>đena u iznosu od 14.912,89</w:t>
      </w:r>
      <w:r w:rsidRPr="00E3567A" w:rsidR="006268CA">
        <w:rPr>
          <w:rFonts w:ascii="Arial" w:hAnsi="Arial" w:cs="Arial"/>
          <w:sz w:val="24"/>
          <w:szCs w:val="24"/>
        </w:rPr>
        <w:t xml:space="preserve"> kuna.</w:t>
      </w:r>
    </w:p>
    <w:p w:rsidRPr="00E3567A" w:rsidR="006268C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E3567A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III</w:t>
      </w:r>
      <w:r w:rsidRPr="00E3567A" w:rsidR="00743B9A">
        <w:rPr>
          <w:rFonts w:ascii="Arial" w:hAnsi="Arial" w:cs="Arial"/>
          <w:sz w:val="24"/>
          <w:szCs w:val="24"/>
        </w:rPr>
        <w:t xml:space="preserve"> Vjerovnici s pravom odvojenog namirenja-razlučni vjerovnici</w:t>
      </w:r>
    </w:p>
    <w:p w:rsidR="00743B9A" w:rsidP="00610982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EC1B2E" w:rsidP="00610982" w:rsidRDefault="00EC1B2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1.Republika Hrvatska Ministarstvo financija, Porezna uprava Zagreb, Boškovićeva 5, OIB. 18683136487, razlučno pravo u iznosu od 67.673,12 kuna temeljem Rješenja o ovrsi pljenidbom, procjenom i prodajom motornog vozila Klasa: Up/I-415-02/2019-01/458, Ur. broj: 513-7-7/2019-05 od 25. rujna 2019. na teretnom motornom vozilu (N1) reg. oznake BJ 993 GH, marke PEUGEOT BOXER 2.2 HDI 330, god. proizvodnje 2007. Model 330 LIHI 2.2 Hdi, broj šasije VF3YAAMFA11124817.</w:t>
      </w:r>
    </w:p>
    <w:p w:rsidRPr="00E3567A" w:rsidR="00A112F1" w:rsidP="00610982" w:rsidRDefault="00A112F1">
      <w:pPr>
        <w:pStyle w:val="Bezproreda"/>
        <w:rPr>
          <w:rFonts w:ascii="Arial" w:hAnsi="Arial" w:cs="Arial"/>
          <w:sz w:val="24"/>
          <w:szCs w:val="24"/>
        </w:rPr>
      </w:pPr>
    </w:p>
    <w:p w:rsidRPr="002404A8" w:rsidR="00443B55" w:rsidP="00443B55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2404A8">
        <w:rPr>
          <w:rFonts w:ascii="Arial" w:hAnsi="Arial" w:cs="Arial"/>
          <w:sz w:val="24"/>
          <w:szCs w:val="24"/>
        </w:rPr>
        <w:t>IV</w:t>
      </w:r>
      <w:r w:rsidR="002404A8">
        <w:rPr>
          <w:rFonts w:ascii="Arial" w:hAnsi="Arial" w:cs="Arial"/>
          <w:sz w:val="24"/>
          <w:szCs w:val="24"/>
        </w:rPr>
        <w:t xml:space="preserve"> </w:t>
      </w:r>
      <w:r w:rsidRPr="002404A8" w:rsidR="00443B55">
        <w:rPr>
          <w:rFonts w:ascii="Arial" w:hAnsi="Arial" w:cs="Arial"/>
          <w:sz w:val="24"/>
          <w:szCs w:val="24"/>
        </w:rPr>
        <w:t>Izlučni vjerovnici</w:t>
      </w:r>
    </w:p>
    <w:p w:rsidRPr="00E3567A" w:rsidR="00FE408C" w:rsidP="00443B55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Nema prijavljenih izlučnih prava.</w:t>
      </w:r>
    </w:p>
    <w:p w:rsidRPr="00E3567A" w:rsidR="00443B55" w:rsidP="00443B55" w:rsidRDefault="00443B55">
      <w:pPr>
        <w:pStyle w:val="Bezproreda"/>
        <w:ind w:left="360"/>
        <w:rPr>
          <w:rFonts w:ascii="Arial" w:hAnsi="Arial" w:cs="Arial"/>
          <w:b/>
          <w:sz w:val="24"/>
          <w:szCs w:val="24"/>
        </w:rPr>
      </w:pPr>
    </w:p>
    <w:p w:rsidRPr="00E3567A" w:rsidR="006F35F6" w:rsidP="002404A8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utvrđivanju tražbina vjerovnika čije su tražbine u cijelosti ili djelomično osporene biti će dostavljeno  putem e-oglasne ploče suda.</w:t>
      </w:r>
    </w:p>
    <w:p w:rsidRPr="00E3567A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E3567A" w:rsidR="00443B55" w:rsidP="00443B55" w:rsidRDefault="00961714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E3567A">
        <w:rPr>
          <w:rFonts w:ascii="Arial" w:hAnsi="Arial" w:cs="Arial"/>
          <w:sz w:val="24"/>
          <w:szCs w:val="24"/>
        </w:rPr>
        <w:t>Dovršeno u 9,0</w:t>
      </w:r>
      <w:r w:rsidRPr="00E3567A" w:rsidR="00443B55">
        <w:rPr>
          <w:rFonts w:ascii="Arial" w:hAnsi="Arial" w:cs="Arial"/>
          <w:sz w:val="24"/>
          <w:szCs w:val="24"/>
        </w:rPr>
        <w:t>5 sati.</w:t>
      </w:r>
    </w:p>
    <w:p w:rsidRPr="00E3567A" w:rsidR="00DA059B" w:rsidP="00DA059B" w:rsidRDefault="00DA059B">
      <w:pPr>
        <w:pStyle w:val="Default"/>
        <w:rPr>
          <w:rFonts w:ascii="Arial" w:hAnsi="Arial" w:cs="Arial"/>
        </w:rPr>
      </w:pPr>
    </w:p>
    <w:sectPr w:rsidRPr="00E3567A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0FB6" w:rsidP="001F4617" w:rsidRDefault="00510FB6">
      <w:pPr>
        <w:spacing w:after="0" w:line="240" w:lineRule="auto"/>
      </w:pPr>
      <w:r>
        <w:separator/>
      </w:r>
    </w:p>
  </w:endnote>
  <w:endnote w:type="continuationSeparator" w:id="0">
    <w:p w:rsidR="00510FB6" w:rsidP="001F4617" w:rsidRDefault="0051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0FB6" w:rsidP="001F4617" w:rsidRDefault="00510FB6">
      <w:pPr>
        <w:spacing w:after="0" w:line="240" w:lineRule="auto"/>
      </w:pPr>
      <w:r>
        <w:separator/>
      </w:r>
    </w:p>
  </w:footnote>
  <w:footnote w:type="continuationSeparator" w:id="0">
    <w:p w:rsidR="00510FB6" w:rsidP="001F4617" w:rsidRDefault="0051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F7C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70BD"/>
    <w:rsid w:val="00020CBF"/>
    <w:rsid w:val="00026C72"/>
    <w:rsid w:val="00057050"/>
    <w:rsid w:val="00065BC2"/>
    <w:rsid w:val="000776C3"/>
    <w:rsid w:val="00097C52"/>
    <w:rsid w:val="00106419"/>
    <w:rsid w:val="00142E2F"/>
    <w:rsid w:val="00152309"/>
    <w:rsid w:val="001800A9"/>
    <w:rsid w:val="00181BED"/>
    <w:rsid w:val="00195CAC"/>
    <w:rsid w:val="001A2F8A"/>
    <w:rsid w:val="001B0D22"/>
    <w:rsid w:val="001F0C50"/>
    <w:rsid w:val="001F4617"/>
    <w:rsid w:val="00201E0B"/>
    <w:rsid w:val="00204839"/>
    <w:rsid w:val="00220294"/>
    <w:rsid w:val="00227706"/>
    <w:rsid w:val="002404A8"/>
    <w:rsid w:val="00267BE6"/>
    <w:rsid w:val="002D38D4"/>
    <w:rsid w:val="002D7139"/>
    <w:rsid w:val="002E53FB"/>
    <w:rsid w:val="00307F3F"/>
    <w:rsid w:val="0032462F"/>
    <w:rsid w:val="00331A11"/>
    <w:rsid w:val="00335A20"/>
    <w:rsid w:val="00340E85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E20F0"/>
    <w:rsid w:val="004039D4"/>
    <w:rsid w:val="00417C94"/>
    <w:rsid w:val="00435E07"/>
    <w:rsid w:val="00443B55"/>
    <w:rsid w:val="0045005C"/>
    <w:rsid w:val="004508B1"/>
    <w:rsid w:val="004539A3"/>
    <w:rsid w:val="00467AA4"/>
    <w:rsid w:val="00474734"/>
    <w:rsid w:val="0048506F"/>
    <w:rsid w:val="0048584C"/>
    <w:rsid w:val="004A4FBA"/>
    <w:rsid w:val="004B5422"/>
    <w:rsid w:val="004C447B"/>
    <w:rsid w:val="004D1F20"/>
    <w:rsid w:val="004D719D"/>
    <w:rsid w:val="004F7528"/>
    <w:rsid w:val="00502D4B"/>
    <w:rsid w:val="00510FB6"/>
    <w:rsid w:val="00521F94"/>
    <w:rsid w:val="0052254F"/>
    <w:rsid w:val="00535C9D"/>
    <w:rsid w:val="005742DF"/>
    <w:rsid w:val="005B0BB4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63B9A"/>
    <w:rsid w:val="00681D9A"/>
    <w:rsid w:val="006E66BE"/>
    <w:rsid w:val="006F35F6"/>
    <w:rsid w:val="00743B9A"/>
    <w:rsid w:val="007629F6"/>
    <w:rsid w:val="00780B52"/>
    <w:rsid w:val="007A3714"/>
    <w:rsid w:val="007B0D07"/>
    <w:rsid w:val="007B7645"/>
    <w:rsid w:val="007C4763"/>
    <w:rsid w:val="007D235C"/>
    <w:rsid w:val="0080501A"/>
    <w:rsid w:val="00825261"/>
    <w:rsid w:val="00845484"/>
    <w:rsid w:val="0084741E"/>
    <w:rsid w:val="00856E03"/>
    <w:rsid w:val="00867BA5"/>
    <w:rsid w:val="008A3A78"/>
    <w:rsid w:val="008B231C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47C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A79B6"/>
    <w:rsid w:val="00BB4E99"/>
    <w:rsid w:val="00BC4FCF"/>
    <w:rsid w:val="00BD415D"/>
    <w:rsid w:val="00C009C7"/>
    <w:rsid w:val="00C1369B"/>
    <w:rsid w:val="00C274E0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2D24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C3377"/>
    <w:rsid w:val="00DD7DE7"/>
    <w:rsid w:val="00DE20A4"/>
    <w:rsid w:val="00E3567A"/>
    <w:rsid w:val="00E3660F"/>
    <w:rsid w:val="00E53C8A"/>
    <w:rsid w:val="00E858AE"/>
    <w:rsid w:val="00EA0457"/>
    <w:rsid w:val="00EC1B2E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542E3"/>
    <w:rsid w:val="00F67A0F"/>
    <w:rsid w:val="00F9747F"/>
    <w:rsid w:val="00FA4F7C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67B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7B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7B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7B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7B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2. travnja 2021.</izvorni_sadrzaj>
    <derivirana_varijabla naziv="DomainObject.StvarniPocetakDatum_1">2. travnja 2021.</derivirana_varijabla>
  </DomainObject.StvarniPocetakDatum>
  <DomainObject.StvarniZavrsetakDatum>
    <izvorni_sadrzaj>2. travnja 2021.</izvorni_sadrzaj>
    <derivirana_varijabla naziv="DomainObject.StvarniZavrsetakDatum_1">2. travnja 2021.</derivirana_varijabla>
  </DomainObject.StvarniZavrsetakDatum>
  <DomainObject.PlaniraniZavrsetakDatum>
    <izvorni_sadrzaj>2. travnja 2021.</izvorni_sadrzaj>
    <derivirana_varijabla naziv="DomainObject.PlaniraniZavrsetakDatum_1">2. travnja 2021.</derivirana_varijabla>
  </DomainObject.PlaniraniZavrsetakDatum>
  <DomainObject.PlaniraniPocetakDatum>
    <izvorni_sadrzaj>2. travnja 2021.</izvorni_sadrzaj>
    <derivirana_varijabla naziv="DomainObject.PlaniraniPocetakDatum_1">2.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travnja 2021.</izvorni_sadrzaj>
    <derivirana_varijabla naziv="DomainObject.Zapisnik.DatumKreiranja_1">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St-19/2021-6</izvorni_sadrzaj>
    <derivirana_varijabla naziv="DomainObject.Zapisnik.Oznaka_1">St-19/2021-6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2021.</izvorni_sadrzaj>
    <derivirana_varijabla naziv="DomainObject.Predmet.DatumOsnivanja_1">20.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St-19/2021</izvorni_sadrzaj>
    <derivirana_varijabla naziv="DomainObject.Predmet.OznakaBroj_1">St-19/2021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GP JOZIĆ jednostavno društvo s ograničenom odgovornošću za građevinarstvo u stečaju</izvorni_sadrzaj>
    <derivirana_varijabla naziv="DomainObject.Predmet.ProtustrankaFormated_1">  Stečajna masa iza GP JOZIĆ jednostavno društvo s ograničenom odgovornošću za građevinarstvo u stečaju</derivirana_varijabla>
  </DomainObject.Predmet.ProtustrankaFormated>
  <DomainObject.Predmet.ProtustrankaFormatedOIB>
    <izvorni_sadrzaj>  Stečajna masa iza GP JOZIĆ jednostavno društvo s ograničenom odgovornošću za građevinarstvo u stečaju, OIB 34162543957</izvorni_sadrzaj>
    <derivirana_varijabla naziv="DomainObject.Predmet.ProtustrankaFormatedOIB_1">  Stečajna masa iza GP JOZIĆ jednostavno društvo s ograničenom odgovornošću za građevinarstvo u stečaju, OIB 34162543957</derivirana_varijabla>
  </DomainObject.Predmet.ProtustrankaFormatedOIB>
  <DomainObject.Predmet.ProtustrankaFormatedWithAdress>
    <izvorni_sadrzaj> Stečajna masa iza GP JOZIĆ jednostavno društvo s ograničenom odgovornošću za građevinarstvo u stečaju, Luščić 70, 47000 Karlovac</izvorni_sadrzaj>
    <derivirana_varijabla naziv="DomainObject.Predmet.ProtustrankaFormatedWithAdress_1"> Stečajna masa iza GP JOZIĆ jednostavno društvo s ograničenom odgovornošću za građevinarstvo u stečaju, Luščić 70, 47000 Karlovac</derivirana_varijabla>
  </DomainObject.Predmet.ProtustrankaFormatedWithAdress>
  <DomainObject.Predmet.ProtustrankaFormatedWithAdressOIB>
    <izvorni_sadrzaj> Stečajna masa iza GP JOZIĆ jednostavno društvo s ograničenom odgovornošću za građevinarstvo u stečaju, OIB 34162543957, Luščić 70, 47000 Karlovac</izvorni_sadrzaj>
    <derivirana_varijabla naziv="DomainObject.Predmet.ProtustrankaFormatedWithAdressOIB_1"> Stečajna masa iza GP JOZIĆ jednostavno društvo s ograničenom odgovornošću za građevinarstvo u stečaju, OIB 34162543957, Luščić 70, 47000 Karlovac</derivirana_varijabla>
  </DomainObject.Predmet.ProtustrankaFormatedWithAdressOIB>
  <DomainObject.Predmet.ProtustrankaWithAdress>
    <izvorni_sadrzaj>Stečajna masa iza GP JOZIĆ jednostavno društvo s ograničenom odgovornošću za građevinarstvo u stečaju Luščić 70, 47000 Karlovac</izvorni_sadrzaj>
    <derivirana_varijabla naziv="DomainObject.Predmet.ProtustrankaWithAdress_1">Stečajna masa iza GP JOZIĆ jednostavno društvo s ograničenom odgovornošću za građevinarstvo u stečaju Luščić 70, 47000 Karlovac</derivirana_varijabla>
  </DomainObject.Predmet.ProtustrankaWithAdress>
  <DomainObject.Predmet.ProtustrankaWithAdressOIB>
    <izvorni_sadrzaj>Stečajna masa iza GP JOZIĆ jednostavno društvo s ograničenom odgovornošću za građevinarstvo u stečaju, OIB 34162543957, Luščić 70, 47000 Karlovac</izvorni_sadrzaj>
    <derivirana_varijabla naziv="DomainObject.Predmet.ProtustrankaWithAdressOIB_1">Stečajna masa iza GP JOZIĆ jednostavno društvo s ograničenom odgovornošću za građevinarstvo u stečaju, OIB 34162543957, Luščić 70, 47000 Karlovac</derivirana_varijabla>
  </DomainObject.Predmet.ProtustrankaWithAdressOIB>
  <DomainObject.Predmet.ProtustrankaNazivFormated>
    <izvorni_sadrzaj>Stečajna masa iza GP JOZIĆ jednostavno društvo s ograničenom odgovornošću za građevinarstvo u stečaju</izvorni_sadrzaj>
    <derivirana_varijabla naziv="DomainObject.Predmet.ProtustrankaNazivFormated_1">Stečajna masa iza GP JOZIĆ jednostavno društvo s ograničenom odgovornošću za građevinarstvo u stečaju</derivirana_varijabla>
  </DomainObject.Predmet.ProtustrankaNazivFormated>
  <DomainObject.Predmet.ProtustrankaNazivFormatedOIB>
    <izvorni_sadrzaj>Stečajna masa iza GP JOZIĆ jednostavno društvo s ograničenom odgovornošću za građevinarstvo u stečaju, OIB 34162543957</izvorni_sadrzaj>
    <derivirana_varijabla naziv="DomainObject.Predmet.ProtustrankaNazivFormatedOIB_1">Stečajna masa iza GP JOZIĆ jednostavno društvo s ograničenom odgovornošću za građevinarstvo u stečaju, OIB 34162543957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18683136487</izvorni_sadrzaj>
    <derivirana_varijabla naziv="DomainObject.Predmet.StrankaFormatedOIB_1">  REPUBLIKA HRVATSKA, Ministarstvo financija, Porezna uprava, Područni ured Bjelovar, OIB 18683136487</derivirana_varijabla>
  </DomainObject.Predmet.StrankaFormatedOIB>
  <DomainObject.Predmet.StrankaFormatedWithAdress>
    <izvorni_sadrzaj> REPUBLIKA HRVATSKA, Ministarstvo financija, Porezna uprava, Područni ured Bjelovar, Boškovićeva 5, 10000 Zagreb</izvorni_sadrzaj>
    <derivirana_varijabla naziv="DomainObject.Predmet.StrankaFormatedWithAdress_1"> REPUBLIKA HRVATSKA, Ministarstvo financija, Porezna uprava, Područni ured Bjelovar, Boškovićeva 5, 10000 Zagreb</derivirana_varijabla>
  </DomainObject.Predmet.StrankaFormatedWithAdress>
  <DomainObject.Predmet.StrankaFormatedWithAdressOIB>
    <izvorni_sadrzaj> REPUBLIKA HRVATSKA, Ministarstvo financija, Porezna uprava, Područni ured Bjelovar, OIB 18683136487, Boškovićeva 5, 10000 Zagreb</izvorni_sadrzaj>
    <derivirana_varijabla naziv="DomainObject.Predmet.StrankaFormatedWithAdressOIB_1"> REPUBLIKA HRVATSKA, Ministarstvo financija, Porezna uprava, Područni ured Bjelovar, OIB 18683136487, Boškovićeva 5, 10000 Zagreb</derivirana_varijabla>
  </DomainObject.Predmet.StrankaFormatedWithAdressOIB>
  <DomainObject.Predmet.StrankaWithAdress>
    <izvorni_sadrzaj>REPUBLIKA HRVATSKA, Ministarstvo financija, Porezna uprava, Područni ured Bjelovar Boškovićeva 5,10000 Zagreb</izvorni_sadrzaj>
    <derivirana_varijabla naziv="DomainObject.Predmet.StrankaWithAdress_1">REPUBLIKA HRVATSKA, Ministarstvo financija, Porezna uprava, Područni ured Bjelovar Boškovićeva 5,10000 Zagreb</derivirana_varijabla>
  </DomainObject.Predmet.StrankaWithAdress>
  <DomainObject.Predmet.StrankaWithAdressOIB>
    <izvorni_sadrzaj>REPUBLIKA HRVATSKA, Ministarstvo financija, Porezna uprava, Područni ured Bjelovar, OIB 18683136487, Boškovićeva 5,10000 Zagreb</izvorni_sadrzaj>
    <derivirana_varijabla naziv="DomainObject.Predmet.StrankaWithAdressOIB_1">REPUBLIKA HRVATSKA, Ministarstvo financija, Porezna uprava, Područni ured Bjelovar, OIB 18683136487, Boškovićeva 5,10000 Zagreb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18683136487</item>
    </izvorni_sadrzaj>
    <derivirana_varijabla naziv="DomainObject.Predmet.StrankaListFormatedOIB_1">
      <item>REPUBLIKA HRVATSKA, Ministarstvo financija, Porezna uprava, Područni ured Bjelovar, OIB 18683136487</item>
    </derivirana_varijabla>
  </DomainObject.Predmet.StrankaListFormatedOIB>
  <DomainObject.Predmet.StrankaListFormatedWithAdress>
    <izvorni_sadrzaj>
      <item>REPUBLIKA HRVATSKA, Ministarstvo financija, Porezna uprava, Područni ured Bjelovar, Boškovićeva 5, 10000 Zagreb</item>
    </izvorni_sadrzaj>
    <derivirana_varijabla naziv="DomainObject.Predmet.StrankaListFormatedWithAdress_1">
      <item>REPUBLIKA HRVATSKA, Ministarstvo financija, Porezna uprava, Područni ured Bjelovar, Boškovićeva 5, 10000 Zagreb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18683136487, Boškovićeva 5, 10000 Zagreb</item>
    </izvorni_sadrzaj>
    <derivirana_varijabla naziv="DomainObject.Predmet.StrankaListFormatedWithAdressOIB_1">
      <item>REPUBLIKA HRVATSKA, Ministarstvo financija, Porezna uprava, Područni ured Bjelovar, OIB 18683136487, Boškovićeva 5, 10000 Zagreb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Stečajna masa iza GP JOZIĆ jednostavno društvo s ograničenom odgovornošću za građevinarstvo u stečaju</item>
    </izvorni_sadrzaj>
    <derivirana_varijabla naziv="DomainObject.Predmet.ProtuStrankaListFormated_1">
      <item>Stečajna masa iza GP JOZIĆ jednostavno društvo s ograničenom odgovornošću za građevinarstvo u stečaju</item>
    </derivirana_varijabla>
  </DomainObject.Predmet.ProtuStrankaListFormated>
  <DomainObject.Predmet.ProtuStrankaListFormatedOIB>
    <izvorni_sadrzaj>
      <item>Stečajna masa iza GP JOZIĆ jednostavno društvo s ograničenom odgovornošću za građevinarstvo u stečaju, OIB 34162543957</item>
    </izvorni_sadrzaj>
    <derivirana_varijabla naziv="DomainObject.Predmet.ProtuStrankaListFormatedOIB_1">
      <item>Stečajna masa iza GP JOZIĆ jednostavno društvo s ograničenom odgovornošću za građevinarstvo u stečaju, OIB 34162543957</item>
    </derivirana_varijabla>
  </DomainObject.Predmet.ProtuStrankaListFormatedOIB>
  <DomainObject.Predmet.ProtuStrankaListFormatedWithAdress>
    <izvorni_sadrzaj>
      <item>Stečajna masa iza GP JOZIĆ jednostavno društvo s ograničenom odgovornošću za građevinarstvo u stečaju, Luščić 70, 47000 Karlovac</item>
    </izvorni_sadrzaj>
    <derivirana_varijabla naziv="DomainObject.Predmet.ProtuStrankaListFormatedWithAdress_1">
      <item>Stečajna masa iza GP JOZIĆ jednostavno društvo s ograničenom odgovornošću za građevinarstvo u stečaju, Luščić 70, 47000 Karlovac</item>
    </derivirana_varijabla>
  </DomainObject.Predmet.ProtuStrankaListFormatedWithAdress>
  <DomainObject.Predmet.ProtuStrankaListFormatedWithAdressOIB>
    <izvorni_sadrzaj>
      <item>Stečajna masa iza GP JOZIĆ jednostavno društvo s ograničenom odgovornošću za građevinarstvo u stečaju, OIB 34162543957, Luščić 70, 47000 Karlovac</item>
    </izvorni_sadrzaj>
    <derivirana_varijabla naziv="DomainObject.Predmet.ProtuStrankaListFormatedWithAdressOIB_1">
      <item>Stečajna masa iza GP JOZIĆ jednostavno društvo s ograničenom odgovornošću za građevinarstvo u stečaju, OIB 34162543957, Luščić 70, 47000 Karlovac</item>
    </derivirana_varijabla>
  </DomainObject.Predmet.ProtuStrankaListFormatedWithAdressOIB>
  <DomainObject.Predmet.ProtuStrankaListNazivFormated>
    <izvorni_sadrzaj>
      <item>Stečajna masa iza GP JOZIĆ jednostavno društvo s ograničenom odgovornošću za građevinarstvo u stečaju</item>
    </izvorni_sadrzaj>
    <derivirana_varijabla naziv="DomainObject.Predmet.ProtuStrankaListNazivFormated_1">
      <item>Stečajna masa iza GP JOZIĆ jednostavno društvo s ograničenom odgovornošću za građevinarstvo u stečaju</item>
    </derivirana_varijabla>
  </DomainObject.Predmet.ProtuStrankaListNazivFormated>
  <DomainObject.Predmet.ProtuStrankaListNazivFormatedOIB>
    <izvorni_sadrzaj>
      <item>Stečajna masa iza GP JOZIĆ jednostavno društvo s ograničenom odgovornošću za građevinarstvo u stečaju, OIB 34162543957</item>
    </izvorni_sadrzaj>
    <derivirana_varijabla naziv="DomainObject.Predmet.ProtuStrankaListNazivFormatedOIB_1">
      <item>Stečajna masa iza GP JOZIĆ jednostavno društvo s ograničenom odgovornošću za građevinarstvo u stečaju, OIB 34162543957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</item>
    </izvorni_sadrzaj>
    <derivirana_varijabla naziv="DomainObject.Predmet.OstaliListFormatedOIB_1">
      <item>Županijsko državno odvjetništvo u Bjelovaru</item>
    </derivirana_varijabla>
  </DomainObject.Predmet.OstaliListFormatedOIB>
  <DomainObject.Predmet.OstaliListFormatedWithAdress>
    <izvorni_sadrzaj>
      <item>Županijsko državno odvjetništvo u Bjelovaru, Šet.Dr. Ivše Lebovića 40, 43000 Bjelovar</item>
    </izvorni_sadrzaj>
    <derivirana_varijabla naziv="DomainObject.Predmet.OstaliListFormatedWithAdress_1">
      <item>Županijsko državno odvjetništvo u Bjelovaru, Šet.Dr. Ivše Lebovića 40, 43000 Bjelovar</item>
    </derivirana_varijabla>
  </DomainObject.Predmet.OstaliListFormatedWithAdress>
  <DomainObject.Predmet.OstaliListFormatedWithAdressOIB>
    <izvorni_sadrzaj>
      <item>Županijsko državno odvjetništvo u Bjelovaru, Šet.Dr. Ivše Lebovića 40, 43000 Bjelovar</item>
    </izvorni_sadrzaj>
    <derivirana_varijabla naziv="DomainObject.Predmet.OstaliListFormatedWithAdressOIB_1">
      <item>Županijsko državno odvjetništvo u Bjelovaru, Šet.Dr. Ivše Lebovića 40, 43000 Bjelovar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2021.</izvorni_sadrzaj>
    <derivirana_varijabla naziv="DomainObject.Datum_1">2. travnja 2021.</derivirana_varijabla>
  </DomainObject.Datum>
  <DomainObject.PoslovniBrojDokumenta>
    <izvorni_sadrzaj>St-19/2021-6</izvorni_sadrzaj>
    <derivirana_varijabla naziv="DomainObject.PoslovniBrojDokumenta_1">St-19/2021-6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Stečajna masa iza GP JOZIĆ jednostavno društvo s ograničenom odgovornošću za građevinarstvo u stečaju</izvorni_sadrzaj>
    <derivirana_varijabla naziv="DomainObject.Predmet.ProtustrankaIDrugi_1">Stečajna masa iza GP JOZIĆ jednostavno društvo s ograničenom odgovornošću za građevinarstvo u stečaju</derivirana_varijabla>
  </DomainObject.Predmet.ProtustrankaIDrugi>
  <DomainObject.Predmet.StrankaIDrugiAdressOIB>
    <izvorni_sadrzaj>REPUBLIKA HRVATSKA, Ministarstvo financija, Porezna uprava, Područni ured Bjelovar, OIB 18683136487, Boškovićeva 5, 10000 Zagreb</izvorni_sadrzaj>
    <derivirana_varijabla naziv="DomainObject.Predmet.StrankaIDrugiAdressOIB_1">REPUBLIKA HRVATSKA, Ministarstvo financija, Porezna uprava, Područni ured Bjelovar, OIB 18683136487, Boškovićeva 5, 10000 Zagreb</derivirana_varijabla>
  </DomainObject.Predmet.StrankaIDrugiAdressOIB>
  <DomainObject.Predmet.ProtustrankaIDrugiAdressOIB>
    <izvorni_sadrzaj>Stečajna masa iza GP JOZIĆ jednostavno društvo s ograničenom odgovornošću za građevinarstvo u stečaju, OIB 34162543957, Luščić 70, 47000 Karlovac</izvorni_sadrzaj>
    <derivirana_varijabla naziv="DomainObject.Predmet.ProtustrankaIDrugiAdressOIB_1">Stečajna masa iza GP JOZIĆ jednostavno društvo s ograničenom odgovornošću za građevinarstvo u stečaju, OIB 34162543957, Luščić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Bjelovar</item>
      <item>Stečajna masa iza GP JOZIĆ jednostavno društvo s ograničenom odgovornošću za građevinarstvo u stečaju</item>
      <item>Županijsko državno odvjetništvo u Bjelovaru</item>
    </izvorni_sadrzaj>
    <derivirana_varijabla naziv="DomainObject.Predmet.SudioniciListNaziv_1">
      <item>REPUBLIKA HRVATSKA, Ministarstvo financija, Porezna uprava, Područni ured Bjelovar</item>
      <item>Stečajna masa iza GP JOZIĆ jednostavno društvo s ograničenom odgovornošću za građevinarstvo u stečaju</item>
      <item>Županijsko državno odvjetništvo u Bjelovaru</item>
    </derivirana_varijabla>
  </DomainObject.Predmet.SudioniciListNaziv>
  <DomainObject.Predmet.SudioniciListAdressOIB>
    <izvorni_sadrzaj>
      <item>REPUBLIKA HRVATSKA, Ministarstvo financija, Porezna uprava, Područni ured Bjelovar, OIB 18683136487, Boškovićeva 5,10000 Zagreb</item>
      <item>Stečajna masa iza GP JOZIĆ jednostavno društvo s ograničenom odgovornošću za građevinarstvo u stečaju, OIB 34162543957, Luščić 70,47000 Karlovac</item>
      <item>Županijsko državno odvjetništvo u Bjelovaru, Šet.Dr. Ivše Lebovića 40,43000 Bjelovar</item>
    </izvorni_sadrzaj>
    <derivirana_varijabla naziv="DomainObject.Predmet.SudioniciListAdressOIB_1">
      <item>REPUBLIKA HRVATSKA, Ministarstvo financija, Porezna uprava, Područni ured Bjelovar, OIB 18683136487, Boškovićeva 5,10000 Zagreb</item>
      <item>Stečajna masa iza GP JOZIĆ jednostavno društvo s ograničenom odgovornošću za građevinarstvo u stečaju, OIB 34162543957, Luščić 70,47000 Karlovac</item>
      <item>Županijsko državno odvjetništvo u Bjelovaru, Šet.Dr. Ivše Lebovića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34162543957</item>
      <item>, OIB null</item>
    </izvorni_sadrzaj>
    <derivirana_varijabla naziv="DomainObject.Predmet.SudioniciListNazivOIB_1">
      <item>, OIB 18683136487</item>
      <item>, OIB 34162543957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2021.</izvorni_sadrzaj>
    <derivirana_varijabla naziv="DomainObject.Predmet.DatumPocetkaProcesa_1">20.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FC0FB-E36B-4BE7-AEF3-400AC3A7181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456</properties:Words>
  <properties:Characters>2746</properties:Characters>
  <properties:Lines>80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2021-04-01T12:54:00Z</dcterms:created>
  <dc:creator>Vesna Dragišić</dc:creator>
  <cp:lastModifiedBy>Vesna Dragišić</cp:lastModifiedBy>
  <cp:lastPrinted>2021-04-01T07:07:00Z</cp:lastPrinted>
  <dcterms:modified xmlns:xsi="http://www.w3.org/2001/XMLSchema-instance" xsi:type="dcterms:W3CDTF">2021-04-02T07:43:00Z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St-19/2021-6 / Zapisnik - Ispitno ročište (1_A_Zapisnik_sa_Ispitnog_ročišta_u_Steč.masi_GP_JOZIĆ_d.o.o.__u_9,00.__u_9,00)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